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237" w:rsidRPr="003B6237" w:rsidRDefault="003B6237" w:rsidP="003B62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237">
        <w:rPr>
          <w:rFonts w:ascii="Times New Roman" w:hAnsi="Times New Roman" w:cs="Times New Roman"/>
          <w:b/>
          <w:sz w:val="28"/>
          <w:szCs w:val="28"/>
        </w:rPr>
        <w:t>Памятка «</w:t>
      </w:r>
      <w:bookmarkStart w:id="0" w:name="_GoBack"/>
      <w:r w:rsidRPr="003B6237">
        <w:rPr>
          <w:rFonts w:ascii="Times New Roman" w:hAnsi="Times New Roman" w:cs="Times New Roman"/>
          <w:b/>
          <w:sz w:val="28"/>
          <w:szCs w:val="28"/>
        </w:rPr>
        <w:t>Первая помощь при отравлении угарным газом</w:t>
      </w:r>
    </w:p>
    <w:p w:rsidR="003B6237" w:rsidRPr="003B6237" w:rsidRDefault="003B6237" w:rsidP="003B62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237">
        <w:rPr>
          <w:rFonts w:ascii="Times New Roman" w:hAnsi="Times New Roman" w:cs="Times New Roman"/>
          <w:b/>
          <w:sz w:val="28"/>
          <w:szCs w:val="28"/>
        </w:rPr>
        <w:t>(окись углерода СО</w:t>
      </w:r>
      <w:bookmarkEnd w:id="0"/>
      <w:r w:rsidRPr="003B6237">
        <w:rPr>
          <w:rFonts w:ascii="Times New Roman" w:hAnsi="Times New Roman" w:cs="Times New Roman"/>
          <w:b/>
          <w:sz w:val="28"/>
          <w:szCs w:val="28"/>
        </w:rPr>
        <w:t>)»</w:t>
      </w:r>
    </w:p>
    <w:p w:rsidR="003B6237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237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Угарный газ (окись углерода СО) -  продукт неполного сгорания органических веществ, высокотоксичный газ без цвета, часто имеющий запах гари. Приводит к острому кислородному голоданию.  Отравление может произойти при работе бензиновых двигателей, сгорании природного газа, при пожаре и т. д.  Чаще всего смерть наступает в результате отравления угарным газом в закрытых помещениях с плохой вентиляцией.  Отравление может быть постепенным или молниеносным. Это зависит от концентрации газа в воздухе, длительности его воздействия и индивидуальной чувствительности человека. </w:t>
      </w:r>
    </w:p>
    <w:p w:rsidR="003B6237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237" w:rsidRPr="003B6237" w:rsidRDefault="003B6237" w:rsidP="003B623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Признаки отравления: </w:t>
      </w:r>
    </w:p>
    <w:p w:rsidR="003B6237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а) при легкой степени: </w:t>
      </w:r>
    </w:p>
    <w:p w:rsid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 появление ощущения тяжести и пульсации в голове; </w:t>
      </w:r>
    </w:p>
    <w:p w:rsid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 боль в области висков и лба («обруч на голове»), потемнение и мелькание «мушек» в глазах, шум в ушах; </w:t>
      </w:r>
    </w:p>
    <w:p w:rsidR="003B6237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 покраснение кожных покровов, сердцебиение, </w:t>
      </w:r>
      <w:proofErr w:type="spellStart"/>
      <w:r w:rsidRPr="003B6237">
        <w:rPr>
          <w:rFonts w:ascii="Times New Roman" w:hAnsi="Times New Roman" w:cs="Times New Roman"/>
          <w:sz w:val="28"/>
          <w:szCs w:val="28"/>
        </w:rPr>
        <w:t>оглушенность</w:t>
      </w:r>
      <w:proofErr w:type="spellEnd"/>
      <w:r w:rsidRPr="003B6237">
        <w:rPr>
          <w:rFonts w:ascii="Times New Roman" w:hAnsi="Times New Roman" w:cs="Times New Roman"/>
          <w:sz w:val="28"/>
          <w:szCs w:val="28"/>
        </w:rPr>
        <w:t xml:space="preserve">, дрожь, слабость, тошнота и рвота; </w:t>
      </w:r>
    </w:p>
    <w:p w:rsidR="003B6237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б) при более тяжелой степени: </w:t>
      </w:r>
    </w:p>
    <w:p w:rsid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> нарастающая мышечная слабость, учащение пульса, расширение зрачков, поверхностное дыхание, головокружение;</w:t>
      </w:r>
    </w:p>
    <w:p w:rsid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</w:t>
      </w:r>
      <w:r w:rsidRPr="003B6237">
        <w:rPr>
          <w:rFonts w:ascii="Times New Roman" w:hAnsi="Times New Roman" w:cs="Times New Roman"/>
          <w:sz w:val="28"/>
          <w:szCs w:val="28"/>
        </w:rPr>
        <w:t xml:space="preserve"> путаное сознание, сонливость, затем – потеря сознания; </w:t>
      </w:r>
    </w:p>
    <w:p w:rsid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 непроизвольное опорожнение кишечника и мочевого пузыря; </w:t>
      </w:r>
    </w:p>
    <w:p w:rsidR="003B6237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 появление </w:t>
      </w:r>
      <w:proofErr w:type="spellStart"/>
      <w:r w:rsidRPr="003B6237">
        <w:rPr>
          <w:rFonts w:ascii="Times New Roman" w:hAnsi="Times New Roman" w:cs="Times New Roman"/>
          <w:sz w:val="28"/>
          <w:szCs w:val="28"/>
        </w:rPr>
        <w:t>синюшности</w:t>
      </w:r>
      <w:proofErr w:type="spellEnd"/>
      <w:r w:rsidRPr="003B6237">
        <w:rPr>
          <w:rFonts w:ascii="Times New Roman" w:hAnsi="Times New Roman" w:cs="Times New Roman"/>
          <w:sz w:val="28"/>
          <w:szCs w:val="28"/>
        </w:rPr>
        <w:t xml:space="preserve"> на лице, возможно – розовых пятен.  При поверхностном дыхании, глухом сердцебиении, начале судорог возможна смерть. </w:t>
      </w:r>
    </w:p>
    <w:p w:rsidR="003B6237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237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Первая помощь пострадавшим: </w:t>
      </w:r>
    </w:p>
    <w:p w:rsidR="003B6237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237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 вынести на свежий воздух и положить на спину горизонтально; </w:t>
      </w:r>
      <w:r w:rsidRPr="003B6237">
        <w:rPr>
          <w:rFonts w:ascii="Times New Roman" w:hAnsi="Times New Roman" w:cs="Times New Roman"/>
          <w:sz w:val="28"/>
          <w:szCs w:val="28"/>
        </w:rPr>
        <w:t xml:space="preserve"> при любой погоде – расстегнуть одежду и открыть грудную клетку; </w:t>
      </w:r>
      <w:r w:rsidRPr="003B6237">
        <w:rPr>
          <w:rFonts w:ascii="Times New Roman" w:hAnsi="Times New Roman" w:cs="Times New Roman"/>
          <w:sz w:val="28"/>
          <w:szCs w:val="28"/>
        </w:rPr>
        <w:t xml:space="preserve"> напоить горячим сладким чаем или кофе; </w:t>
      </w:r>
      <w:r w:rsidRPr="003B6237">
        <w:rPr>
          <w:rFonts w:ascii="Times New Roman" w:hAnsi="Times New Roman" w:cs="Times New Roman"/>
          <w:sz w:val="28"/>
          <w:szCs w:val="28"/>
        </w:rPr>
        <w:t xml:space="preserve"> охладить лицо и грудь (холодная вода, охлажденная тряпка, лед или снег). </w:t>
      </w:r>
    </w:p>
    <w:p w:rsidR="003B6237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237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Если пострадавший не приходит в себя: </w:t>
      </w:r>
    </w:p>
    <w:p w:rsidR="003B6237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lastRenderedPageBreak/>
        <w:t xml:space="preserve"> любым способом вызвать раздражение в носу (пером, веточкой, табаком, горчицей, перцем, нашатырным спиртом), то есть заставить потерпевшего чихать; </w:t>
      </w:r>
    </w:p>
    <w:p w:rsid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 полезно проводить растирание груди до появления дыхания (варежкой, шарфом и другими предметами); </w:t>
      </w:r>
    </w:p>
    <w:p w:rsid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 xml:space="preserve"> провести искусственное дыхание; </w:t>
      </w:r>
    </w:p>
    <w:p w:rsidR="00B75231" w:rsidRPr="003B6237" w:rsidRDefault="003B6237" w:rsidP="003B62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6237">
        <w:rPr>
          <w:rFonts w:ascii="Times New Roman" w:hAnsi="Times New Roman" w:cs="Times New Roman"/>
          <w:sz w:val="28"/>
          <w:szCs w:val="28"/>
        </w:rPr>
        <w:t> направить пострадавшего в лечебное учреждение</w:t>
      </w:r>
    </w:p>
    <w:sectPr w:rsidR="00B75231" w:rsidRPr="003B6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4F"/>
    <w:rsid w:val="003B6237"/>
    <w:rsid w:val="009F4FD3"/>
    <w:rsid w:val="00B75231"/>
    <w:rsid w:val="00DC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BABB"/>
  <w15:chartTrackingRefBased/>
  <w15:docId w15:val="{943E73A4-E1A6-412B-A65A-277A5606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2021-01-11T06:02:00Z</dcterms:created>
  <dcterms:modified xsi:type="dcterms:W3CDTF">2021-01-11T06:04:00Z</dcterms:modified>
</cp:coreProperties>
</file>